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180A92" w:rsidRPr="00E960BB" w:rsidRDefault="00180A92" w:rsidP="00180A9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180A92" w:rsidRPr="009C54AE" w:rsidRDefault="00180A92" w:rsidP="00180A9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6FFC3C64" w:rsidR="00180A92" w:rsidRDefault="00180A92" w:rsidP="00180A9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C5795">
        <w:rPr>
          <w:rFonts w:ascii="Corbel" w:hAnsi="Corbel"/>
          <w:i/>
          <w:smallCaps/>
          <w:sz w:val="24"/>
          <w:szCs w:val="24"/>
        </w:rPr>
        <w:t>2019-2022</w:t>
      </w:r>
    </w:p>
    <w:p w14:paraId="2A94F79A" w14:textId="0B582241" w:rsidR="00180A92" w:rsidRDefault="00180A92" w:rsidP="0094777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947771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202</w:t>
      </w:r>
      <w:r w:rsidR="001C5795">
        <w:rPr>
          <w:rFonts w:ascii="Corbel" w:hAnsi="Corbel"/>
          <w:sz w:val="20"/>
          <w:szCs w:val="20"/>
        </w:rPr>
        <w:t>1</w:t>
      </w:r>
      <w:r w:rsidR="00947771">
        <w:rPr>
          <w:rFonts w:ascii="Corbel" w:hAnsi="Corbel"/>
          <w:sz w:val="20"/>
          <w:szCs w:val="20"/>
        </w:rPr>
        <w:t>/202</w:t>
      </w:r>
      <w:r w:rsidR="001C5795">
        <w:rPr>
          <w:rFonts w:ascii="Corbel" w:hAnsi="Corbel"/>
          <w:sz w:val="20"/>
          <w:szCs w:val="20"/>
        </w:rPr>
        <w:t>2</w:t>
      </w:r>
    </w:p>
    <w:p w14:paraId="672A6659" w14:textId="77777777" w:rsidR="00180A92" w:rsidRPr="009C54AE" w:rsidRDefault="00180A92" w:rsidP="00180A9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180A92" w:rsidRDefault="00180A92" w:rsidP="00180A9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80A92" w:rsidRPr="009C54AE" w14:paraId="0DF386A3" w14:textId="77777777" w:rsidTr="00875997">
        <w:tc>
          <w:tcPr>
            <w:tcW w:w="2694" w:type="dxa"/>
            <w:vAlign w:val="center"/>
          </w:tcPr>
          <w:p w14:paraId="59701564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A481BD1" w14:textId="77777777" w:rsidR="00180A92" w:rsidRPr="004335D1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Marketing partnerski</w:t>
            </w:r>
          </w:p>
        </w:tc>
      </w:tr>
      <w:tr w:rsidR="00180A92" w:rsidRPr="009C54AE" w14:paraId="0D9A1238" w14:textId="77777777" w:rsidTr="00875997">
        <w:tc>
          <w:tcPr>
            <w:tcW w:w="2694" w:type="dxa"/>
            <w:vAlign w:val="center"/>
          </w:tcPr>
          <w:p w14:paraId="4CA29152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B900A95" w14:textId="77777777" w:rsidR="00180A92" w:rsidRPr="004335D1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D19BB"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D19BB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D19BB">
              <w:rPr>
                <w:rFonts w:ascii="Corbel" w:hAnsi="Corbel"/>
                <w:b w:val="0"/>
                <w:sz w:val="24"/>
                <w:szCs w:val="24"/>
              </w:rPr>
              <w:t>EP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D19BB">
              <w:rPr>
                <w:rFonts w:ascii="Corbel" w:hAnsi="Corbel"/>
                <w:b w:val="0"/>
                <w:sz w:val="24"/>
                <w:szCs w:val="24"/>
              </w:rPr>
              <w:t>C-1.4a</w:t>
            </w:r>
          </w:p>
        </w:tc>
      </w:tr>
      <w:tr w:rsidR="00180A92" w:rsidRPr="009C54AE" w14:paraId="4E2F8C33" w14:textId="77777777" w:rsidTr="00875997">
        <w:tc>
          <w:tcPr>
            <w:tcW w:w="2694" w:type="dxa"/>
            <w:vAlign w:val="center"/>
          </w:tcPr>
          <w:p w14:paraId="19552E28" w14:textId="77777777" w:rsidR="00180A92" w:rsidRPr="009C54AE" w:rsidRDefault="00180A92" w:rsidP="00005A6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80A92" w:rsidRPr="009C54AE" w14:paraId="729EEB71" w14:textId="77777777" w:rsidTr="00875997">
        <w:tc>
          <w:tcPr>
            <w:tcW w:w="2694" w:type="dxa"/>
            <w:vAlign w:val="center"/>
          </w:tcPr>
          <w:p w14:paraId="0A39E105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180A92" w:rsidRPr="009C54AE" w:rsidRDefault="00947771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80A92" w:rsidRPr="009C54AE" w14:paraId="048482E6" w14:textId="77777777" w:rsidTr="00875997">
        <w:tc>
          <w:tcPr>
            <w:tcW w:w="2694" w:type="dxa"/>
            <w:vAlign w:val="center"/>
          </w:tcPr>
          <w:p w14:paraId="4B835047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180A92" w:rsidRPr="009C54AE" w14:paraId="27F70225" w14:textId="77777777" w:rsidTr="00875997">
        <w:tc>
          <w:tcPr>
            <w:tcW w:w="2694" w:type="dxa"/>
            <w:vAlign w:val="center"/>
          </w:tcPr>
          <w:p w14:paraId="448A1CED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180A92" w:rsidRPr="009C54AE" w:rsidRDefault="00947771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180A92" w:rsidRPr="009C54AE" w14:paraId="3A488BE5" w14:textId="77777777" w:rsidTr="00875997">
        <w:tc>
          <w:tcPr>
            <w:tcW w:w="2694" w:type="dxa"/>
            <w:vAlign w:val="center"/>
          </w:tcPr>
          <w:p w14:paraId="04C0481C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80A92" w:rsidRPr="009C54AE" w14:paraId="5C70B2EB" w14:textId="77777777" w:rsidTr="00875997">
        <w:tc>
          <w:tcPr>
            <w:tcW w:w="2694" w:type="dxa"/>
            <w:vAlign w:val="center"/>
          </w:tcPr>
          <w:p w14:paraId="7C3992E0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33ED8E2D" w:rsidR="00180A92" w:rsidRPr="003F2A5B" w:rsidRDefault="003F2A5B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2A5B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180A92" w:rsidRPr="009C54AE" w14:paraId="60CC448A" w14:textId="77777777" w:rsidTr="00875997">
        <w:tc>
          <w:tcPr>
            <w:tcW w:w="2694" w:type="dxa"/>
            <w:vAlign w:val="center"/>
          </w:tcPr>
          <w:p w14:paraId="47AAF248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180A92" w:rsidRPr="009C54AE" w14:paraId="6C505C59" w14:textId="77777777" w:rsidTr="00875997">
        <w:tc>
          <w:tcPr>
            <w:tcW w:w="2694" w:type="dxa"/>
            <w:vAlign w:val="center"/>
          </w:tcPr>
          <w:p w14:paraId="5863A118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180A92" w:rsidRPr="009C54AE" w14:paraId="2786482B" w14:textId="77777777" w:rsidTr="00875997">
        <w:tc>
          <w:tcPr>
            <w:tcW w:w="2694" w:type="dxa"/>
            <w:vAlign w:val="center"/>
          </w:tcPr>
          <w:p w14:paraId="13A990D4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80A92" w:rsidRPr="009C54AE" w14:paraId="10F5B056" w14:textId="77777777" w:rsidTr="00875997">
        <w:tc>
          <w:tcPr>
            <w:tcW w:w="2694" w:type="dxa"/>
            <w:vAlign w:val="center"/>
          </w:tcPr>
          <w:p w14:paraId="69C2AF6E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9B67E0" w14:textId="77777777" w:rsidR="00180A92" w:rsidRPr="009C54AE" w:rsidRDefault="00947771" w:rsidP="009477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80A92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  <w:tr w:rsidR="00180A92" w:rsidRPr="009C54AE" w14:paraId="6733C6F7" w14:textId="77777777" w:rsidTr="00875997">
        <w:tc>
          <w:tcPr>
            <w:tcW w:w="2694" w:type="dxa"/>
            <w:vAlign w:val="center"/>
          </w:tcPr>
          <w:p w14:paraId="471FE442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41B4ECE" w14:textId="77777777" w:rsidR="00180A92" w:rsidRPr="009C54AE" w:rsidRDefault="00947771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80A92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</w:tbl>
    <w:p w14:paraId="57A64E18" w14:textId="77777777" w:rsidR="00180A92" w:rsidRPr="009C54AE" w:rsidRDefault="00180A92" w:rsidP="00180A9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2E41B37" w14:textId="77777777" w:rsidR="0085747A" w:rsidRPr="009C54AE" w:rsidRDefault="0085747A" w:rsidP="00947771">
      <w:pPr>
        <w:pStyle w:val="Podpunkty"/>
        <w:numPr>
          <w:ilvl w:val="1"/>
          <w:numId w:val="7"/>
        </w:numPr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2C40E51F" w14:textId="77777777" w:rsidTr="00674BB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F9662C" w:rsidP="00674B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BABCA26" w:rsidR="00015B8F" w:rsidRPr="009C54AE" w:rsidRDefault="003F2A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57DAA9FE" w:rsidR="00015B8F" w:rsidRPr="009C54AE" w:rsidRDefault="003F2A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F966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FF22010" w14:textId="6D9577BE" w:rsidR="00A20798" w:rsidRPr="00FD7701" w:rsidRDefault="00A20798" w:rsidP="00A2079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36C4ECC4" w14:textId="77777777" w:rsidR="00A20798" w:rsidRPr="00FD7701" w:rsidRDefault="00A20798" w:rsidP="00A2079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44EAFD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3DC6FF" w14:textId="77777777" w:rsidR="00980881" w:rsidRDefault="0094777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Forma zaliczenia przedmiotu (z toku)</w:t>
      </w:r>
      <w:r>
        <w:rPr>
          <w:rFonts w:ascii="Corbel" w:hAnsi="Corbel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3CA6E7" w14:textId="77777777" w:rsidR="00E22FBC" w:rsidRPr="009C54AE" w:rsidRDefault="00F9662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3DEEC669" w14:textId="77777777" w:rsidR="00674BB4" w:rsidRPr="009C54AE" w:rsidRDefault="00674BB4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57449D8B" w14:textId="77777777"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947771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656B9AB" w14:textId="77777777" w:rsidR="00947771" w:rsidRPr="009C54AE" w:rsidRDefault="0094777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5481C2" w14:textId="77777777" w:rsidTr="00745302">
        <w:tc>
          <w:tcPr>
            <w:tcW w:w="9670" w:type="dxa"/>
          </w:tcPr>
          <w:p w14:paraId="4DC0F460" w14:textId="77777777" w:rsidR="00064B9D" w:rsidRPr="00AA30D7" w:rsidRDefault="00064B9D" w:rsidP="00674BB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 xml:space="preserve">Mikroekonomia </w:t>
            </w:r>
            <w:r w:rsidR="00947771">
              <w:rPr>
                <w:rFonts w:ascii="Corbel" w:hAnsi="Corbel"/>
                <w:sz w:val="24"/>
                <w:szCs w:val="24"/>
              </w:rPr>
              <w:t>–</w:t>
            </w:r>
            <w:r w:rsidRPr="00AA30D7">
              <w:rPr>
                <w:rFonts w:ascii="Corbel" w:hAnsi="Corbel"/>
                <w:sz w:val="24"/>
                <w:szCs w:val="24"/>
              </w:rPr>
              <w:t xml:space="preserve"> znajomość podstawowej wiedzy ekonomicznej.</w:t>
            </w:r>
          </w:p>
          <w:p w14:paraId="41D4C5C7" w14:textId="77777777" w:rsidR="0085747A" w:rsidRPr="00064B9D" w:rsidRDefault="00064B9D" w:rsidP="0067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4B9D">
              <w:rPr>
                <w:rFonts w:ascii="Corbel" w:hAnsi="Corbel"/>
                <w:b w:val="0"/>
                <w:smallCaps w:val="0"/>
                <w:szCs w:val="24"/>
              </w:rPr>
              <w:t>Podstawy marketingu – znajomość zakresu wykorzystania działań marketingowych w organizacjach.</w:t>
            </w:r>
          </w:p>
        </w:tc>
      </w:tr>
    </w:tbl>
    <w:p w14:paraId="7673EEF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47771">
        <w:rPr>
          <w:rFonts w:ascii="Corbel" w:hAnsi="Corbel"/>
          <w:szCs w:val="24"/>
        </w:rPr>
        <w:t>ucze</w:t>
      </w:r>
      <w:r w:rsidR="0085747A" w:rsidRPr="009C54AE">
        <w:rPr>
          <w:rFonts w:ascii="Corbel" w:hAnsi="Corbel"/>
          <w:szCs w:val="24"/>
        </w:rPr>
        <w:t xml:space="preserve">nia </w:t>
      </w:r>
      <w:r w:rsidR="00947771">
        <w:rPr>
          <w:rFonts w:ascii="Corbel" w:hAnsi="Corbel"/>
          <w:szCs w:val="24"/>
        </w:rPr>
        <w:t>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AE679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947771">
        <w:rPr>
          <w:rFonts w:ascii="Corbel" w:hAnsi="Corbel"/>
          <w:sz w:val="24"/>
          <w:szCs w:val="24"/>
          <w:lang w:val="pl-PL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C3F133F" w14:textId="77777777" w:rsidTr="00923D7D">
        <w:tc>
          <w:tcPr>
            <w:tcW w:w="851" w:type="dxa"/>
            <w:vAlign w:val="center"/>
          </w:tcPr>
          <w:p w14:paraId="5372B5A4" w14:textId="77777777" w:rsidR="0085747A" w:rsidRPr="00A14915" w:rsidRDefault="0085747A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1491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0EA0AA6" w14:textId="77777777" w:rsidR="0085747A" w:rsidRPr="00A14915" w:rsidRDefault="00064B9D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4915">
              <w:rPr>
                <w:rFonts w:ascii="Corbel" w:hAnsi="Corbel"/>
                <w:sz w:val="24"/>
                <w:szCs w:val="24"/>
              </w:rPr>
              <w:t xml:space="preserve">Przekazanie studentom wiedzy na temat ewolucji i istoty </w:t>
            </w:r>
            <w:r w:rsidR="00F9662C" w:rsidRPr="00A14915">
              <w:rPr>
                <w:rFonts w:ascii="Corbel" w:hAnsi="Corbel"/>
                <w:sz w:val="24"/>
                <w:szCs w:val="24"/>
              </w:rPr>
              <w:t>marketingu partnerskiego.</w:t>
            </w:r>
          </w:p>
        </w:tc>
      </w:tr>
      <w:tr w:rsidR="0085747A" w:rsidRPr="009C54AE" w14:paraId="214DBD91" w14:textId="77777777" w:rsidTr="00923D7D">
        <w:tc>
          <w:tcPr>
            <w:tcW w:w="851" w:type="dxa"/>
            <w:vAlign w:val="center"/>
          </w:tcPr>
          <w:p w14:paraId="550CF7E8" w14:textId="77777777" w:rsidR="0085747A" w:rsidRPr="00A14915" w:rsidRDefault="00980881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14915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01473D56" w14:textId="77777777" w:rsidR="0085747A" w:rsidRPr="00A14915" w:rsidRDefault="00515C10" w:rsidP="00F966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4915">
              <w:rPr>
                <w:rFonts w:ascii="Corbel" w:hAnsi="Corbel"/>
                <w:sz w:val="24"/>
                <w:szCs w:val="24"/>
              </w:rPr>
              <w:t xml:space="preserve">Zapoznanie studentów z uwarunkowaniami i zasadami stosowania marketingu </w:t>
            </w:r>
            <w:r w:rsidR="00F9662C" w:rsidRPr="00A14915">
              <w:rPr>
                <w:rFonts w:ascii="Corbel" w:hAnsi="Corbel"/>
                <w:sz w:val="24"/>
                <w:szCs w:val="24"/>
              </w:rPr>
              <w:t>partnerskiego</w:t>
            </w:r>
          </w:p>
        </w:tc>
      </w:tr>
      <w:tr w:rsidR="0085747A" w:rsidRPr="009C54AE" w14:paraId="64DFEE67" w14:textId="77777777" w:rsidTr="00923D7D">
        <w:tc>
          <w:tcPr>
            <w:tcW w:w="851" w:type="dxa"/>
            <w:vAlign w:val="center"/>
          </w:tcPr>
          <w:p w14:paraId="53C0B3C4" w14:textId="77777777" w:rsidR="0085747A" w:rsidRPr="00A14915" w:rsidRDefault="006753D3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14915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58BF3A51" w14:textId="77777777" w:rsidR="0085747A" w:rsidRPr="00A14915" w:rsidRDefault="00F9662C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4915">
              <w:rPr>
                <w:rFonts w:ascii="Corbel" w:hAnsi="Corbel"/>
                <w:sz w:val="24"/>
                <w:szCs w:val="24"/>
              </w:rPr>
              <w:t>N</w:t>
            </w:r>
            <w:r w:rsidR="00515C10" w:rsidRPr="00A14915">
              <w:rPr>
                <w:rFonts w:ascii="Corbel" w:hAnsi="Corbel"/>
                <w:sz w:val="24"/>
                <w:szCs w:val="24"/>
              </w:rPr>
              <w:t xml:space="preserve">abycie przez studentów umiejętności analizy procesu marketingu </w:t>
            </w:r>
            <w:r w:rsidRPr="00A14915">
              <w:rPr>
                <w:rFonts w:ascii="Corbel" w:hAnsi="Corbel"/>
                <w:sz w:val="24"/>
                <w:szCs w:val="24"/>
              </w:rPr>
              <w:t>partnerskiego</w:t>
            </w:r>
            <w:r w:rsidR="00515C10" w:rsidRPr="00A14915">
              <w:rPr>
                <w:rFonts w:ascii="Corbel" w:hAnsi="Corbel"/>
                <w:sz w:val="24"/>
                <w:szCs w:val="24"/>
              </w:rPr>
              <w:t xml:space="preserve"> na przykładzie firm reprezentujących różne branże usług </w:t>
            </w:r>
            <w:r w:rsidR="0023489F" w:rsidRPr="00A1491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3128261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947771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947771">
        <w:rPr>
          <w:rFonts w:ascii="Corbel" w:hAnsi="Corbel"/>
          <w:b/>
          <w:sz w:val="24"/>
          <w:szCs w:val="24"/>
        </w:rPr>
        <w:t>ucz</w:t>
      </w:r>
      <w:r w:rsidR="001D7B54" w:rsidRPr="009C54AE">
        <w:rPr>
          <w:rFonts w:ascii="Corbel" w:hAnsi="Corbel"/>
          <w:b/>
          <w:sz w:val="24"/>
          <w:szCs w:val="24"/>
        </w:rPr>
        <w:t xml:space="preserve">enia </w:t>
      </w:r>
      <w:r w:rsidR="00947771">
        <w:rPr>
          <w:rFonts w:ascii="Corbel" w:hAnsi="Corbel"/>
          <w:b/>
          <w:sz w:val="24"/>
          <w:szCs w:val="24"/>
        </w:rPr>
        <w:t xml:space="preserve">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7B6CF8" w:rsidRPr="009C54AE" w14:paraId="1160A757" w14:textId="77777777" w:rsidTr="007B6CF8">
        <w:tc>
          <w:tcPr>
            <w:tcW w:w="1701" w:type="dxa"/>
            <w:vAlign w:val="center"/>
          </w:tcPr>
          <w:p w14:paraId="41C145ED" w14:textId="77777777" w:rsidR="007B6CF8" w:rsidRPr="009C54AE" w:rsidRDefault="007B6CF8" w:rsidP="009477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7B6CF8" w:rsidRPr="009C54AE" w:rsidRDefault="007B6CF8" w:rsidP="009477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enia 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>się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7B6CF8" w:rsidRPr="009C54AE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B6CF8" w:rsidRPr="009C54AE" w14:paraId="6250D0EA" w14:textId="77777777" w:rsidTr="007B6CF8">
        <w:tc>
          <w:tcPr>
            <w:tcW w:w="1701" w:type="dxa"/>
          </w:tcPr>
          <w:p w14:paraId="4FCA5964" w14:textId="77777777" w:rsidR="007B6CF8" w:rsidRPr="009C54AE" w:rsidRDefault="007B6C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29DA31A4" w14:textId="77777777" w:rsidR="007B6CF8" w:rsidRPr="00515C10" w:rsidRDefault="007B6CF8" w:rsidP="009477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 xml:space="preserve">Wymienia i wyjaśnia mechanizmy marketingu </w:t>
            </w:r>
            <w:r w:rsidRPr="00F9662C">
              <w:rPr>
                <w:rFonts w:ascii="Corbel" w:hAnsi="Corbel"/>
                <w:b w:val="0"/>
                <w:smallCaps w:val="0"/>
              </w:rPr>
              <w:t>partnerskiego.</w:t>
            </w:r>
          </w:p>
        </w:tc>
        <w:tc>
          <w:tcPr>
            <w:tcW w:w="1873" w:type="dxa"/>
          </w:tcPr>
          <w:p w14:paraId="27F8033C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K_W01</w:t>
            </w:r>
          </w:p>
          <w:p w14:paraId="4101652C" w14:textId="77777777" w:rsidR="007B6CF8" w:rsidRPr="0023489F" w:rsidRDefault="007B6CF8" w:rsidP="00005A6A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7B6CF8" w:rsidRPr="009C54AE" w14:paraId="52622068" w14:textId="77777777" w:rsidTr="007B6CF8">
        <w:tc>
          <w:tcPr>
            <w:tcW w:w="1701" w:type="dxa"/>
          </w:tcPr>
          <w:p w14:paraId="56A76B19" w14:textId="77777777" w:rsidR="007B6CF8" w:rsidRPr="009C54AE" w:rsidRDefault="007B6C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956DC3A" w14:textId="77777777" w:rsidR="007B6CF8" w:rsidRPr="00515C10" w:rsidRDefault="007B6CF8" w:rsidP="00674BB4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 w:rsidRPr="00674BB4">
              <w:rPr>
                <w:rFonts w:ascii="Corbel" w:hAnsi="Corbel"/>
                <w:b w:val="0"/>
                <w:smallCaps w:val="0"/>
                <w:szCs w:val="24"/>
              </w:rPr>
              <w:t>Analizuje stan i skutki stosowania marketingu partnerskiego w zróżnicowanych firmach.</w:t>
            </w:r>
          </w:p>
        </w:tc>
        <w:tc>
          <w:tcPr>
            <w:tcW w:w="1873" w:type="dxa"/>
          </w:tcPr>
          <w:p w14:paraId="3CFCD0C1" w14:textId="77777777" w:rsidR="007B6CF8" w:rsidRPr="0023489F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2A4E307F" w14:textId="77777777" w:rsidR="007B6CF8" w:rsidRPr="0023489F" w:rsidRDefault="007B6CF8" w:rsidP="007B6C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B6CF8" w:rsidRPr="009C54AE" w14:paraId="3BCE2501" w14:textId="77777777" w:rsidTr="007B6CF8">
        <w:tc>
          <w:tcPr>
            <w:tcW w:w="1701" w:type="dxa"/>
          </w:tcPr>
          <w:p w14:paraId="41960800" w14:textId="77777777" w:rsidR="007B6CF8" w:rsidRPr="009C54AE" w:rsidRDefault="007B6C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D5BE299" w14:textId="77777777" w:rsidR="007B6CF8" w:rsidRPr="00674BB4" w:rsidRDefault="007B6CF8" w:rsidP="00674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74BB4">
              <w:rPr>
                <w:rFonts w:ascii="Corbel" w:hAnsi="Corbel"/>
                <w:b w:val="0"/>
                <w:smallCaps w:val="0"/>
                <w:szCs w:val="24"/>
              </w:rPr>
              <w:t>Potrafi pracować w grupie i wyprowadza wnioski dotyczące przyczyn przewagi konkurencyjnej firm stosujących określone narzędzia marketingu partnerskiego.</w:t>
            </w:r>
          </w:p>
        </w:tc>
        <w:tc>
          <w:tcPr>
            <w:tcW w:w="1873" w:type="dxa"/>
          </w:tcPr>
          <w:p w14:paraId="0495AD78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1A5D6DC2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_U10</w:t>
            </w:r>
          </w:p>
          <w:p w14:paraId="4B99056E" w14:textId="77777777" w:rsidR="007B6CF8" w:rsidRPr="0023489F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B6CF8" w:rsidRPr="009C54AE" w14:paraId="406FF373" w14:textId="77777777" w:rsidTr="007B6CF8">
        <w:tc>
          <w:tcPr>
            <w:tcW w:w="1701" w:type="dxa"/>
          </w:tcPr>
          <w:p w14:paraId="78C3198C" w14:textId="77777777" w:rsidR="007B6CF8" w:rsidRPr="009C54AE" w:rsidRDefault="007B6CF8" w:rsidP="002348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21DCA7" w14:textId="77777777" w:rsidR="007B6CF8" w:rsidRPr="00515C10" w:rsidRDefault="007B6CF8" w:rsidP="009477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Wykazuje krytycyzm wobec koncepcji rozwiązań problemów postawionych do analizy w trakcie ćwiczeń oraz właściwie argumentuje własne poglądy.</w:t>
            </w:r>
          </w:p>
        </w:tc>
        <w:tc>
          <w:tcPr>
            <w:tcW w:w="1873" w:type="dxa"/>
          </w:tcPr>
          <w:p w14:paraId="0A428CB4" w14:textId="77777777" w:rsidR="007B6CF8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  <w:p w14:paraId="5B2AA153" w14:textId="77777777" w:rsidR="007B6CF8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  <w:p w14:paraId="1299C43A" w14:textId="77777777" w:rsidR="007B6CF8" w:rsidRPr="0023489F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947771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3461D779" w14:textId="77777777" w:rsidR="00947771" w:rsidRPr="009C54AE" w:rsidRDefault="0094777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297DAF" w:rsidRDefault="00297DAF" w:rsidP="00297DA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CF2D8B6" w14:textId="77777777" w:rsidR="00E836FA" w:rsidRPr="009C54AE" w:rsidRDefault="00E836FA" w:rsidP="00E836F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7DAF" w:rsidRPr="009C54AE" w14:paraId="587EA2A8" w14:textId="77777777" w:rsidTr="007523BC">
        <w:tc>
          <w:tcPr>
            <w:tcW w:w="9639" w:type="dxa"/>
          </w:tcPr>
          <w:p w14:paraId="35113026" w14:textId="77777777" w:rsidR="00297DAF" w:rsidRPr="009C54AE" w:rsidRDefault="00297DAF" w:rsidP="0094777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97DAF" w:rsidRPr="009C54AE" w14:paraId="053C984A" w14:textId="77777777" w:rsidTr="007523BC">
        <w:tc>
          <w:tcPr>
            <w:tcW w:w="9639" w:type="dxa"/>
          </w:tcPr>
          <w:p w14:paraId="239DCF28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Marketing partnerski w koncepcji funkcjonowania firmy na rynku</w:t>
            </w:r>
          </w:p>
        </w:tc>
      </w:tr>
      <w:tr w:rsidR="00297DAF" w:rsidRPr="009C54AE" w14:paraId="6602CDF6" w14:textId="77777777" w:rsidTr="007523BC">
        <w:tc>
          <w:tcPr>
            <w:tcW w:w="9639" w:type="dxa"/>
          </w:tcPr>
          <w:p w14:paraId="2F0B57E7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Rola i zadania marketingu partnerskiego</w:t>
            </w:r>
          </w:p>
        </w:tc>
      </w:tr>
      <w:tr w:rsidR="00297DAF" w:rsidRPr="009C54AE" w14:paraId="25AAF0D5" w14:textId="77777777" w:rsidTr="007523BC">
        <w:tc>
          <w:tcPr>
            <w:tcW w:w="9639" w:type="dxa"/>
          </w:tcPr>
          <w:p w14:paraId="0CB7FE27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Podstawowe elementy koncepcji marketingu partnerskiego </w:t>
            </w:r>
          </w:p>
        </w:tc>
      </w:tr>
      <w:tr w:rsidR="00297DAF" w:rsidRPr="009C54AE" w14:paraId="6CDD6E8C" w14:textId="77777777" w:rsidTr="007523BC">
        <w:tc>
          <w:tcPr>
            <w:tcW w:w="9639" w:type="dxa"/>
          </w:tcPr>
          <w:p w14:paraId="511CC409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Komponenty marketingu partnerskiego</w:t>
            </w:r>
          </w:p>
        </w:tc>
      </w:tr>
      <w:tr w:rsidR="00297DAF" w:rsidRPr="009C54AE" w14:paraId="007AAE34" w14:textId="77777777" w:rsidTr="007523BC">
        <w:tc>
          <w:tcPr>
            <w:tcW w:w="9639" w:type="dxa"/>
          </w:tcPr>
          <w:p w14:paraId="5FBF6293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Partnerstwo na rynku detalicznym i rynku przedsiębiorstw</w:t>
            </w:r>
          </w:p>
        </w:tc>
      </w:tr>
      <w:tr w:rsidR="00297DAF" w:rsidRPr="009C54AE" w14:paraId="483C2FE0" w14:textId="77777777" w:rsidTr="007523BC">
        <w:tc>
          <w:tcPr>
            <w:tcW w:w="9639" w:type="dxa"/>
          </w:tcPr>
          <w:p w14:paraId="4F83A2C3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Technologia informacyjna w marketingu partnerskim</w:t>
            </w:r>
          </w:p>
        </w:tc>
      </w:tr>
      <w:tr w:rsidR="00297DAF" w:rsidRPr="009C54AE" w14:paraId="02B00092" w14:textId="77777777" w:rsidTr="007523BC">
        <w:tc>
          <w:tcPr>
            <w:tcW w:w="9639" w:type="dxa"/>
          </w:tcPr>
          <w:p w14:paraId="3648992C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Łańcuch partnerstwa. Zarządzanie łańcuchem</w:t>
            </w:r>
          </w:p>
        </w:tc>
      </w:tr>
      <w:tr w:rsidR="00297DAF" w:rsidRPr="009C54AE" w14:paraId="67C9E1AB" w14:textId="77777777" w:rsidTr="007523BC">
        <w:tc>
          <w:tcPr>
            <w:tcW w:w="9639" w:type="dxa"/>
          </w:tcPr>
          <w:p w14:paraId="3082B13D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Partnerstwo na rynku usług jako instrument utrwalania i zwiększania wartości </w:t>
            </w:r>
          </w:p>
        </w:tc>
      </w:tr>
      <w:tr w:rsidR="00297DAF" w:rsidRPr="009C54AE" w14:paraId="2CB3DFF3" w14:textId="77777777" w:rsidTr="007523BC">
        <w:tc>
          <w:tcPr>
            <w:tcW w:w="9639" w:type="dxa"/>
          </w:tcPr>
          <w:p w14:paraId="17021088" w14:textId="77777777" w:rsidR="00297DAF" w:rsidRPr="00297DAF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Tworzenie długookresowych więzi z klientem i ich skutki ekonomiczne</w:t>
            </w:r>
          </w:p>
        </w:tc>
      </w:tr>
    </w:tbl>
    <w:p w14:paraId="0FB78278" w14:textId="77777777" w:rsidR="00D93094" w:rsidRDefault="00D93094" w:rsidP="00D93094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p w14:paraId="56CF59E3" w14:textId="77777777" w:rsidR="00297DAF" w:rsidRDefault="00297DAF" w:rsidP="00297DA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7DA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p w14:paraId="1FC39945" w14:textId="77777777" w:rsidR="00E836FA" w:rsidRDefault="00E836FA" w:rsidP="00E836F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7DAF" w:rsidRPr="009C54AE" w14:paraId="55225495" w14:textId="77777777" w:rsidTr="007523BC">
        <w:tc>
          <w:tcPr>
            <w:tcW w:w="9639" w:type="dxa"/>
          </w:tcPr>
          <w:p w14:paraId="5D69D229" w14:textId="77777777" w:rsidR="00297DAF" w:rsidRPr="009C54AE" w:rsidRDefault="00297DAF" w:rsidP="0094777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3094" w:rsidRPr="009C54AE" w14:paraId="1BA0C21F" w14:textId="77777777" w:rsidTr="007523BC">
        <w:tc>
          <w:tcPr>
            <w:tcW w:w="9639" w:type="dxa"/>
          </w:tcPr>
          <w:p w14:paraId="10BE97C3" w14:textId="77777777" w:rsidR="00D93094" w:rsidRPr="00E836FA" w:rsidRDefault="00D93094" w:rsidP="00674B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Zmiany trendów w marketingu, różnice miedzy marketingiem transakcyjnym a marketingiem partnerskim</w:t>
            </w:r>
          </w:p>
        </w:tc>
      </w:tr>
      <w:tr w:rsidR="00D93094" w:rsidRPr="009C54AE" w14:paraId="01FC8402" w14:textId="77777777" w:rsidTr="007523BC">
        <w:tc>
          <w:tcPr>
            <w:tcW w:w="9639" w:type="dxa"/>
          </w:tcPr>
          <w:p w14:paraId="4B3D8DDB" w14:textId="77777777" w:rsidR="00D93094" w:rsidRPr="00D93094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Bariery wprowadzania marketingu partnerskiego</w:t>
            </w:r>
          </w:p>
        </w:tc>
      </w:tr>
      <w:tr w:rsidR="00D93094" w:rsidRPr="009C54AE" w14:paraId="7A583A69" w14:textId="77777777" w:rsidTr="007523BC">
        <w:tc>
          <w:tcPr>
            <w:tcW w:w="9639" w:type="dxa"/>
          </w:tcPr>
          <w:p w14:paraId="79841F52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lastRenderedPageBreak/>
              <w:t xml:space="preserve">Sposoby wdrażania koncepcji marketingu partnerskiego na rynku </w:t>
            </w:r>
          </w:p>
        </w:tc>
      </w:tr>
      <w:tr w:rsidR="00D93094" w:rsidRPr="00E836FA" w14:paraId="356E3693" w14:textId="77777777" w:rsidTr="007523BC">
        <w:tc>
          <w:tcPr>
            <w:tcW w:w="9639" w:type="dxa"/>
          </w:tcPr>
          <w:p w14:paraId="1EB1F05B" w14:textId="77777777" w:rsidR="00D93094" w:rsidRPr="00D93094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Proces planowania rozwoju marketingu partnerskiego </w:t>
            </w:r>
          </w:p>
        </w:tc>
      </w:tr>
      <w:tr w:rsidR="00D93094" w:rsidRPr="00E836FA" w14:paraId="05B975DC" w14:textId="77777777" w:rsidTr="007523BC">
        <w:tc>
          <w:tcPr>
            <w:tcW w:w="9639" w:type="dxa"/>
          </w:tcPr>
          <w:p w14:paraId="65EBDEF1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Rola marketingu partnerskiego w relacjach z klientami </w:t>
            </w:r>
          </w:p>
        </w:tc>
      </w:tr>
      <w:tr w:rsidR="00D93094" w:rsidRPr="00E836FA" w14:paraId="274C1B8D" w14:textId="77777777" w:rsidTr="007523BC">
        <w:tc>
          <w:tcPr>
            <w:tcW w:w="9639" w:type="dxa"/>
          </w:tcPr>
          <w:p w14:paraId="2CCE98ED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Mierniki siły relacji marketingu partnerskiego</w:t>
            </w:r>
          </w:p>
        </w:tc>
      </w:tr>
      <w:tr w:rsidR="00D93094" w:rsidRPr="00E836FA" w14:paraId="05B84636" w14:textId="77777777" w:rsidTr="007523BC">
        <w:tc>
          <w:tcPr>
            <w:tcW w:w="9639" w:type="dxa"/>
          </w:tcPr>
          <w:p w14:paraId="78F6BF76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Model tworzenia wartości dla klienta </w:t>
            </w:r>
          </w:p>
        </w:tc>
      </w:tr>
      <w:tr w:rsidR="00D93094" w:rsidRPr="00E836FA" w14:paraId="2BD9B065" w14:textId="77777777" w:rsidTr="00D930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4A7E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Kategorie klientów a wartość klientów w okresie ich aktywności nabywczej</w:t>
            </w:r>
          </w:p>
        </w:tc>
      </w:tr>
      <w:tr w:rsidR="00D93094" w:rsidRPr="00E836FA" w14:paraId="0B2735EE" w14:textId="77777777" w:rsidTr="00D930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7E53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Planowanie rozwoju marketingu partnerskiego na przykładzie firm </w:t>
            </w:r>
          </w:p>
        </w:tc>
      </w:tr>
      <w:tr w:rsidR="00D93094" w:rsidRPr="00E836FA" w14:paraId="379F64FB" w14:textId="77777777" w:rsidTr="00D930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242A9" w14:textId="77777777" w:rsidR="00D93094" w:rsidRPr="00E836FA" w:rsidRDefault="00D93094" w:rsidP="00674B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Zasoby niezbędne do prowadzenia marketingu partnerskiego (ludzie, procesy, technologia informacyjna, wiedza)</w:t>
            </w:r>
          </w:p>
        </w:tc>
      </w:tr>
    </w:tbl>
    <w:p w14:paraId="0562CB0E" w14:textId="77777777" w:rsidR="00297DAF" w:rsidRPr="009C54AE" w:rsidRDefault="00297DAF" w:rsidP="00D93094">
      <w:pPr>
        <w:pStyle w:val="Punktygwne"/>
        <w:spacing w:before="0" w:after="120"/>
        <w:rPr>
          <w:rFonts w:ascii="Corbel" w:hAnsi="Corbel"/>
          <w:b w:val="0"/>
          <w:szCs w:val="24"/>
        </w:rPr>
      </w:pPr>
    </w:p>
    <w:p w14:paraId="29097ED4" w14:textId="77777777" w:rsidR="00297DAF" w:rsidRPr="009C54AE" w:rsidRDefault="00297DAF" w:rsidP="00D93094">
      <w:pPr>
        <w:pStyle w:val="Punktygwne"/>
        <w:spacing w:before="0" w:after="20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94777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D2BC543" w14:textId="77777777" w:rsidR="00297DAF" w:rsidRPr="009B41D2" w:rsidRDefault="00297DAF" w:rsidP="00297DA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7B6CF8" w:rsidRPr="007B6CF8">
        <w:rPr>
          <w:rFonts w:ascii="Corbel" w:hAnsi="Corbel"/>
          <w:b w:val="0"/>
          <w:smallCaps w:val="0"/>
          <w:szCs w:val="24"/>
        </w:rPr>
        <w:t xml:space="preserve"> </w:t>
      </w:r>
      <w:r w:rsidR="00947771">
        <w:rPr>
          <w:rFonts w:ascii="Corbel" w:hAnsi="Corbel"/>
          <w:b w:val="0"/>
          <w:smallCaps w:val="0"/>
          <w:szCs w:val="24"/>
        </w:rPr>
        <w:t xml:space="preserve">(możliwa realizacja </w:t>
      </w:r>
      <w:r w:rsidR="007B6CF8" w:rsidRPr="003669AD">
        <w:rPr>
          <w:rFonts w:ascii="Corbel" w:hAnsi="Corbel"/>
          <w:b w:val="0"/>
          <w:smallCaps w:val="0"/>
          <w:szCs w:val="24"/>
        </w:rPr>
        <w:t>przy pomocy platformy MS Teams</w:t>
      </w:r>
      <w:r w:rsidR="00947771">
        <w:rPr>
          <w:rFonts w:ascii="Corbel" w:hAnsi="Corbel"/>
          <w:b w:val="0"/>
          <w:smallCaps w:val="0"/>
          <w:szCs w:val="24"/>
        </w:rPr>
        <w:t>)</w:t>
      </w:r>
      <w:r w:rsidR="007B6CF8">
        <w:rPr>
          <w:rFonts w:ascii="Corbel" w:hAnsi="Corbel"/>
          <w:b w:val="0"/>
          <w:smallCaps w:val="0"/>
          <w:szCs w:val="24"/>
        </w:rPr>
        <w:t>.</w:t>
      </w:r>
      <w:r w:rsidRPr="009B41D2">
        <w:rPr>
          <w:rFonts w:ascii="Corbel" w:hAnsi="Corbel"/>
          <w:b w:val="0"/>
          <w:smallCaps w:val="0"/>
          <w:szCs w:val="24"/>
        </w:rPr>
        <w:t xml:space="preserve"> </w:t>
      </w:r>
    </w:p>
    <w:p w14:paraId="79774ECB" w14:textId="77777777" w:rsidR="00297DAF" w:rsidRPr="00297DAF" w:rsidRDefault="00297DAF" w:rsidP="00297DAF">
      <w:pPr>
        <w:pStyle w:val="Nagwek1"/>
        <w:jc w:val="left"/>
        <w:rPr>
          <w:rFonts w:ascii="Corbel" w:hAnsi="Corbel"/>
          <w:b w:val="0"/>
        </w:rPr>
      </w:pPr>
      <w:r w:rsidRPr="00297DAF">
        <w:rPr>
          <w:rFonts w:ascii="Corbel" w:hAnsi="Corbel"/>
          <w:b w:val="0"/>
        </w:rPr>
        <w:t>Ćwiczenia prowadzone z wykorzystaniem dyskusji kierowanej, praca w grupach, analiza przypadków</w:t>
      </w:r>
      <w:r w:rsidR="00674BB4">
        <w:rPr>
          <w:rFonts w:ascii="Corbel" w:hAnsi="Corbel"/>
          <w:b w:val="0"/>
          <w:lang w:val="pl-PL"/>
        </w:rPr>
        <w:t xml:space="preserve"> (</w:t>
      </w:r>
      <w:r w:rsidR="00947771">
        <w:rPr>
          <w:rFonts w:ascii="Corbel" w:hAnsi="Corbel"/>
          <w:b w:val="0"/>
          <w:lang w:val="pl-PL"/>
        </w:rPr>
        <w:t xml:space="preserve">możliwa realizacja </w:t>
      </w:r>
      <w:r w:rsidR="007B6CF8" w:rsidRPr="007B6CF8">
        <w:rPr>
          <w:rFonts w:ascii="Corbel" w:hAnsi="Corbel"/>
          <w:b w:val="0"/>
          <w:szCs w:val="24"/>
        </w:rPr>
        <w:t>przy pomocy platformy MS Teams</w:t>
      </w:r>
      <w:r w:rsidR="00947771">
        <w:rPr>
          <w:rFonts w:ascii="Corbel" w:hAnsi="Corbel"/>
          <w:b w:val="0"/>
          <w:szCs w:val="24"/>
          <w:lang w:val="pl-PL"/>
        </w:rPr>
        <w:t>)</w:t>
      </w:r>
      <w:r w:rsidRPr="00297DAF">
        <w:rPr>
          <w:rFonts w:ascii="Corbel" w:hAnsi="Corbel"/>
          <w:b w:val="0"/>
        </w:rPr>
        <w:t>.</w:t>
      </w:r>
    </w:p>
    <w:p w14:paraId="6D98A12B" w14:textId="77777777" w:rsidR="00E836FA" w:rsidRPr="00471B00" w:rsidRDefault="00E836FA" w:rsidP="00297DAF">
      <w:pPr>
        <w:rPr>
          <w:lang w:eastAsia="pl-PL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D62D9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D62D9E">
        <w:rPr>
          <w:rFonts w:ascii="Corbel" w:hAnsi="Corbel"/>
          <w:smallCaps w:val="0"/>
          <w:szCs w:val="24"/>
        </w:rPr>
        <w:t>ucz</w:t>
      </w:r>
      <w:r w:rsidRPr="009C54AE">
        <w:rPr>
          <w:rFonts w:ascii="Corbel" w:hAnsi="Corbel"/>
          <w:smallCaps w:val="0"/>
          <w:szCs w:val="24"/>
        </w:rPr>
        <w:t>enia</w:t>
      </w:r>
      <w:r w:rsidR="00D62D9E">
        <w:rPr>
          <w:rFonts w:ascii="Corbel" w:hAnsi="Corbel"/>
          <w:smallCaps w:val="0"/>
          <w:szCs w:val="24"/>
        </w:rPr>
        <w:t xml:space="preserve">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D62D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D62D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B5001" w:rsidRPr="009C54AE" w14:paraId="16854DEE" w14:textId="77777777" w:rsidTr="00923D7D">
        <w:tc>
          <w:tcPr>
            <w:tcW w:w="2410" w:type="dxa"/>
          </w:tcPr>
          <w:p w14:paraId="4EEBB90D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7D1A6EAF" w14:textId="77777777" w:rsidR="002B5001" w:rsidRPr="009C54AE" w:rsidRDefault="00D62D9E" w:rsidP="00AE6D1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</w:t>
            </w:r>
            <w:r w:rsidR="00DB0CD2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0745D724" w14:textId="77777777" w:rsidR="002B5001" w:rsidRPr="00D62D9E" w:rsidRDefault="00D93094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 xml:space="preserve">w, </w:t>
            </w:r>
            <w:r w:rsidR="002B5001" w:rsidRPr="00D62D9E">
              <w:rPr>
                <w:rFonts w:ascii="Corbel" w:hAnsi="Corbel"/>
                <w:sz w:val="24"/>
              </w:rPr>
              <w:t>ćw.</w:t>
            </w:r>
          </w:p>
        </w:tc>
      </w:tr>
      <w:tr w:rsidR="002B5001" w:rsidRPr="009C54AE" w14:paraId="62FD1307" w14:textId="77777777" w:rsidTr="00923D7D">
        <w:tc>
          <w:tcPr>
            <w:tcW w:w="2410" w:type="dxa"/>
          </w:tcPr>
          <w:p w14:paraId="69FEFE27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D3CC6DB" w14:textId="77777777" w:rsidR="002B5001" w:rsidRPr="009C54AE" w:rsidRDefault="00DB0CD2" w:rsidP="00674BB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 w:rsidR="0067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5B793073" w14:textId="77777777" w:rsidR="002B5001" w:rsidRPr="00D62D9E" w:rsidRDefault="002B5001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>ćw.</w:t>
            </w:r>
          </w:p>
        </w:tc>
      </w:tr>
      <w:tr w:rsidR="002B5001" w:rsidRPr="009C54AE" w14:paraId="71D5A746" w14:textId="77777777" w:rsidTr="00923D7D">
        <w:tc>
          <w:tcPr>
            <w:tcW w:w="2410" w:type="dxa"/>
          </w:tcPr>
          <w:p w14:paraId="002D746F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2CB1147B" w14:textId="77777777" w:rsidR="002B5001" w:rsidRPr="009C54AE" w:rsidRDefault="00DB0CD2" w:rsidP="00674BB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 w:rsidR="0067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206066E6" w14:textId="77777777" w:rsidR="002B5001" w:rsidRPr="00D62D9E" w:rsidRDefault="002B5001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>ćw.</w:t>
            </w:r>
          </w:p>
        </w:tc>
      </w:tr>
      <w:tr w:rsidR="002B5001" w:rsidRPr="009C54AE" w14:paraId="40DF8D85" w14:textId="77777777" w:rsidTr="00923D7D">
        <w:tc>
          <w:tcPr>
            <w:tcW w:w="2410" w:type="dxa"/>
          </w:tcPr>
          <w:p w14:paraId="5990E71B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5036F898" w14:textId="77777777" w:rsidR="002B5001" w:rsidRPr="009C54AE" w:rsidRDefault="00DB0CD2" w:rsidP="00674B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 w:rsidR="0067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50551F48" w14:textId="77777777" w:rsidR="002B5001" w:rsidRPr="00D62D9E" w:rsidRDefault="002B5001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>ćw.</w:t>
            </w:r>
          </w:p>
        </w:tc>
      </w:tr>
    </w:tbl>
    <w:p w14:paraId="07547A01" w14:textId="77777777" w:rsidR="00E836FA" w:rsidRDefault="00E836F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2CE4C7" w14:textId="77777777" w:rsidR="00D93094" w:rsidRDefault="00D93094" w:rsidP="00D9309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D62D9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14:paraId="5043CB0F" w14:textId="77777777" w:rsidR="00E836FA" w:rsidRPr="009C54AE" w:rsidRDefault="00E836FA" w:rsidP="00D9309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93094" w:rsidRPr="009C54AE" w14:paraId="7CB47224" w14:textId="77777777" w:rsidTr="007523BC">
        <w:tc>
          <w:tcPr>
            <w:tcW w:w="9670" w:type="dxa"/>
          </w:tcPr>
          <w:p w14:paraId="2845AC82" w14:textId="77777777" w:rsidR="00D93094" w:rsidRPr="00E41A9C" w:rsidRDefault="00D93094" w:rsidP="00D93094">
            <w:pPr>
              <w:pStyle w:val="Nagwek1"/>
              <w:jc w:val="both"/>
              <w:rPr>
                <w:rFonts w:ascii="Corbel" w:hAnsi="Corbel"/>
                <w:b w:val="0"/>
                <w:szCs w:val="24"/>
                <w:lang w:val="pl-PL" w:eastAsia="pl-PL"/>
              </w:rPr>
            </w:pPr>
            <w:r w:rsidRPr="00E41A9C">
              <w:rPr>
                <w:rFonts w:ascii="Corbel" w:hAnsi="Corbel"/>
                <w:b w:val="0"/>
                <w:szCs w:val="24"/>
                <w:lang w:val="pl-PL" w:eastAsia="pl-PL"/>
              </w:rPr>
              <w:lastRenderedPageBreak/>
              <w:t>Przedmiot kończy się egzaminem pisemnym w formie pytań otwartych, punktacja jest taka sama jak w przypadku kolokwium z ćwiczeń.</w:t>
            </w:r>
          </w:p>
          <w:p w14:paraId="4D2552AF" w14:textId="77777777" w:rsidR="00D93094" w:rsidRPr="00E41A9C" w:rsidRDefault="00D93094" w:rsidP="00D93094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val="pl-PL" w:eastAsia="pl-PL"/>
              </w:rPr>
            </w:pPr>
            <w:r w:rsidRPr="00E41A9C">
              <w:rPr>
                <w:rFonts w:ascii="Corbel" w:hAnsi="Corbel"/>
                <w:b w:val="0"/>
                <w:szCs w:val="24"/>
                <w:lang w:val="pl-PL" w:eastAsia="pl-PL"/>
              </w:rPr>
              <w:t xml:space="preserve">Na zaliczenie końcowe ćwiczeń składają się: </w:t>
            </w:r>
          </w:p>
          <w:p w14:paraId="403CE487" w14:textId="77777777" w:rsidR="00D93094" w:rsidRPr="00D93094" w:rsidRDefault="00D93094" w:rsidP="00D93094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D93094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451FE987" w14:textId="77777777" w:rsidR="00D93094" w:rsidRPr="00E41A9C" w:rsidRDefault="00D93094" w:rsidP="00D93094">
            <w:pPr>
              <w:pStyle w:val="Nagwek1"/>
              <w:numPr>
                <w:ilvl w:val="0"/>
                <w:numId w:val="3"/>
              </w:numPr>
              <w:jc w:val="left"/>
              <w:rPr>
                <w:rFonts w:ascii="Corbel" w:eastAsia="Cambria" w:hAnsi="Corbel"/>
                <w:b w:val="0"/>
                <w:szCs w:val="24"/>
                <w:lang w:val="pl-PL" w:eastAsia="pl-PL"/>
              </w:rPr>
            </w:pPr>
            <w:r w:rsidRPr="00E41A9C">
              <w:rPr>
                <w:rFonts w:ascii="Corbel" w:eastAsia="Cambria" w:hAnsi="Corbel"/>
                <w:b w:val="0"/>
                <w:szCs w:val="24"/>
                <w:lang w:val="pl-PL" w:eastAsia="pl-PL"/>
              </w:rPr>
              <w:t>poprawne zrealizowanie projektu w</w:t>
            </w:r>
            <w:r w:rsidRPr="00E41A9C">
              <w:rPr>
                <w:rFonts w:ascii="Corbel" w:hAnsi="Corbel"/>
                <w:b w:val="0"/>
                <w:szCs w:val="24"/>
                <w:lang w:val="pl-PL" w:eastAsia="pl-PL"/>
              </w:rPr>
              <w:t xml:space="preserve"> </w:t>
            </w:r>
            <w:r w:rsidRPr="00E41A9C">
              <w:rPr>
                <w:rStyle w:val="TytuZnak"/>
                <w:rFonts w:ascii="Corbel" w:hAnsi="Corbel"/>
                <w:szCs w:val="24"/>
                <w:lang w:val="pl-PL"/>
              </w:rPr>
              <w:t>zespole</w:t>
            </w:r>
            <w:r w:rsidR="00D0753B">
              <w:rPr>
                <w:rStyle w:val="TytuZnak"/>
                <w:rFonts w:ascii="Corbel" w:hAnsi="Corbel"/>
                <w:szCs w:val="24"/>
                <w:lang w:val="pl-PL"/>
              </w:rPr>
              <w:t>.</w:t>
            </w:r>
          </w:p>
          <w:p w14:paraId="6EE0EFF9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</w:t>
            </w:r>
            <w:r w:rsidR="00D62D9E">
              <w:rPr>
                <w:rFonts w:ascii="Corbel" w:hAnsi="Corbel"/>
                <w:sz w:val="24"/>
                <w:szCs w:val="24"/>
              </w:rPr>
              <w:t>,</w:t>
            </w:r>
            <w:r w:rsidRPr="007C714D">
              <w:rPr>
                <w:rFonts w:ascii="Corbel" w:hAnsi="Corbel"/>
                <w:sz w:val="24"/>
                <w:szCs w:val="24"/>
              </w:rPr>
              <w:t xml:space="preserve"> tj.:</w:t>
            </w:r>
          </w:p>
          <w:p w14:paraId="7669B635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4FA1DECB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26253863" w14:textId="77777777" w:rsidR="00D93094" w:rsidRPr="004C3079" w:rsidRDefault="00D93094" w:rsidP="00674BB4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jakie elementy zadania będą oceniane i jaki wpływ na ocenę z zadania będą miały jego składowe. </w:t>
            </w:r>
          </w:p>
        </w:tc>
      </w:tr>
    </w:tbl>
    <w:p w14:paraId="6537F2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FB9E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33247FDA" w14:textId="77777777" w:rsidTr="00923D7D">
        <w:tc>
          <w:tcPr>
            <w:tcW w:w="4962" w:type="dxa"/>
          </w:tcPr>
          <w:p w14:paraId="1943409D" w14:textId="77777777" w:rsidR="00D42568" w:rsidRPr="009C54AE" w:rsidRDefault="00D42568" w:rsidP="00D62D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D62D9E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44D07B44" w:rsidR="00D42568" w:rsidRPr="009C54AE" w:rsidRDefault="003F2A5B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2568" w:rsidRPr="009C54AE" w14:paraId="2858F702" w14:textId="77777777" w:rsidTr="00923D7D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8F999B5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4CC80FB0" w14:textId="77777777" w:rsidTr="00923D7D">
        <w:tc>
          <w:tcPr>
            <w:tcW w:w="4962" w:type="dxa"/>
          </w:tcPr>
          <w:p w14:paraId="5DB6D430" w14:textId="77777777" w:rsidR="00D42568" w:rsidRPr="009C54AE" w:rsidRDefault="00D42568" w:rsidP="004170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950BE1">
              <w:rPr>
                <w:rFonts w:ascii="Corbel" w:hAnsi="Corbel"/>
                <w:sz w:val="24"/>
                <w:szCs w:val="24"/>
              </w:rPr>
              <w:t xml:space="preserve">egzaminu,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</w:t>
            </w:r>
            <w:r w:rsidR="0041707F"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 xml:space="preserve">, samodzielne studia literatury przedmiotu) </w:t>
            </w:r>
          </w:p>
        </w:tc>
        <w:tc>
          <w:tcPr>
            <w:tcW w:w="4677" w:type="dxa"/>
          </w:tcPr>
          <w:p w14:paraId="55739EF0" w14:textId="29AA3A89" w:rsidR="00D42568" w:rsidRPr="009C54AE" w:rsidRDefault="003F2A5B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41707F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D42568" w:rsidRDefault="00950BE1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0DF9E5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3D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4E871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D76BE7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D62D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D76BE7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D62D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44A5D23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8610EB" w14:textId="77777777" w:rsidR="004017E3" w:rsidRDefault="004017E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7805D2" w14:textId="77777777" w:rsidR="004017E3" w:rsidRPr="009C54AE" w:rsidRDefault="004017E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63F29E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E59655B" w14:textId="77777777" w:rsidTr="42F1BAF3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99B5468" w14:textId="77777777" w:rsidR="00CF328D" w:rsidRPr="009C2637" w:rsidRDefault="00A22A25" w:rsidP="009C2637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C2637">
              <w:rPr>
                <w:rFonts w:ascii="Corbel" w:hAnsi="Corbel"/>
                <w:color w:val="000000"/>
                <w:sz w:val="24"/>
                <w:szCs w:val="24"/>
              </w:rPr>
              <w:t>Fonfara K.</w:t>
            </w:r>
            <w:r w:rsidR="00D62D9E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9C2637">
              <w:rPr>
                <w:rFonts w:ascii="Corbel" w:hAnsi="Corbel"/>
                <w:color w:val="000000"/>
                <w:sz w:val="24"/>
                <w:szCs w:val="24"/>
              </w:rPr>
              <w:t xml:space="preserve"> Marketing partnerski na rynku przedsiębiorstw</w:t>
            </w:r>
            <w:r w:rsidR="00D62D9E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9C2637">
              <w:rPr>
                <w:rFonts w:ascii="Corbel" w:hAnsi="Corbel"/>
                <w:color w:val="000000"/>
                <w:sz w:val="24"/>
                <w:szCs w:val="24"/>
              </w:rPr>
              <w:t>PWE, Warszawa 2014</w:t>
            </w:r>
            <w:r w:rsidR="00CF328D" w:rsidRPr="009C2637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A30269F" w14:textId="77777777" w:rsidR="00D42568" w:rsidRPr="009C54AE" w:rsidRDefault="00A22A25" w:rsidP="00D62D9E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9C2637">
              <w:rPr>
                <w:rFonts w:ascii="Corbel" w:hAnsi="Corbel"/>
                <w:sz w:val="24"/>
                <w:szCs w:val="24"/>
              </w:rPr>
              <w:lastRenderedPageBreak/>
              <w:t>Flejterska E., Gracz L., Rosa G., Smalec A.</w:t>
            </w:r>
            <w:r w:rsidR="00D62D9E">
              <w:rPr>
                <w:rFonts w:ascii="Corbel" w:hAnsi="Corbel"/>
                <w:sz w:val="24"/>
                <w:szCs w:val="24"/>
              </w:rPr>
              <w:t>,</w:t>
            </w:r>
            <w:r w:rsidRPr="009C2637">
              <w:rPr>
                <w:rFonts w:ascii="Corbel" w:hAnsi="Corbel"/>
                <w:sz w:val="24"/>
                <w:szCs w:val="24"/>
              </w:rPr>
              <w:t xml:space="preserve"> Marketing partnerski. Wybrane problemy, Wydawnictwo Naukowe Uniwersytetu Szczecińskiego, Szczecin 2008</w:t>
            </w:r>
            <w:r w:rsidR="00CF328D" w:rsidRPr="009C263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2637" w14:paraId="61533D8B" w14:textId="77777777" w:rsidTr="42F1BAF3">
        <w:trPr>
          <w:trHeight w:val="397"/>
        </w:trPr>
        <w:tc>
          <w:tcPr>
            <w:tcW w:w="5000" w:type="pct"/>
          </w:tcPr>
          <w:p w14:paraId="1616B1D9" w14:textId="77777777" w:rsidR="0085747A" w:rsidRPr="009C263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263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3A15369" w14:textId="77777777" w:rsidR="002275D9" w:rsidRPr="009C2637" w:rsidRDefault="009C2637" w:rsidP="42F1BAF3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2F1BAF3">
              <w:rPr>
                <w:rFonts w:ascii="Corbel" w:hAnsi="Corbel"/>
                <w:b w:val="0"/>
                <w:smallCaps w:val="0"/>
              </w:rPr>
              <w:t>Dejnaka A.</w:t>
            </w:r>
            <w:r w:rsidR="00D62D9E" w:rsidRPr="42F1BAF3">
              <w:rPr>
                <w:rFonts w:ascii="Corbel" w:hAnsi="Corbel"/>
                <w:b w:val="0"/>
                <w:smallCaps w:val="0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</w:rPr>
              <w:t xml:space="preserve"> Budowanie lojalności klientów: marketing partnerski w polskich firmach</w:t>
            </w:r>
            <w:r w:rsidR="00D62D9E" w:rsidRPr="42F1BAF3">
              <w:rPr>
                <w:rFonts w:ascii="Corbel" w:hAnsi="Corbel"/>
                <w:b w:val="0"/>
                <w:smallCaps w:val="0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</w:rPr>
              <w:t xml:space="preserve"> Wyd. Helion, Gliwice 2007</w:t>
            </w:r>
            <w:r w:rsidR="00CF328D" w:rsidRPr="42F1BAF3">
              <w:rPr>
                <w:rFonts w:ascii="Corbel" w:hAnsi="Corbel"/>
                <w:b w:val="0"/>
                <w:smallCaps w:val="0"/>
              </w:rPr>
              <w:t>.</w:t>
            </w:r>
          </w:p>
          <w:p w14:paraId="3E16F0E1" w14:textId="72FA0F9B" w:rsidR="00CF328D" w:rsidRPr="009C2637" w:rsidRDefault="009C2637" w:rsidP="42F1BAF3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Furtak R.</w:t>
            </w:r>
            <w:r w:rsidR="00D62D9E"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Marketing partnerski na rynku usług</w:t>
            </w:r>
            <w:r w:rsidR="00D62D9E"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PWE, Warszawa 2003</w:t>
            </w:r>
            <w:r w:rsidR="00D62D9E"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709B9769" w14:textId="26D0B1C1" w:rsidR="00CF328D" w:rsidRPr="009C2637" w:rsidRDefault="6E5E32E6" w:rsidP="42F1BAF3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2F1BAF3">
              <w:rPr>
                <w:rFonts w:ascii="Corbel" w:eastAsia="Corbel" w:hAnsi="Corbel" w:cs="Corbel"/>
                <w:sz w:val="24"/>
                <w:szCs w:val="24"/>
              </w:rPr>
              <w:t xml:space="preserve"> Grzybek M, Szopiński W. Zakres i znaczenie relacji przedsiębiorstwa z otoczeniem społecznym w rozwoju regionalnym. Zeszyty Naukowe Politechniki Śląskiej: seria Organizacja i Zarządzanie, numer 139, Wydawnictwo Politechniki Śląskiej, Gliwice, 2019, s. 169-177</w:t>
            </w:r>
            <w:r w:rsidR="36E9D4B8" w:rsidRPr="42F1BAF3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</w:tbl>
    <w:p w14:paraId="3B7B4B86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0FF5F2" w14:textId="77777777" w:rsidR="00D0753B" w:rsidRPr="009C54AE" w:rsidRDefault="00D0753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30AD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82397F" w14:textId="77777777" w:rsidR="00303E92" w:rsidRDefault="00303E92" w:rsidP="00C16ABF">
      <w:pPr>
        <w:spacing w:after="0" w:line="240" w:lineRule="auto"/>
      </w:pPr>
      <w:r>
        <w:separator/>
      </w:r>
    </w:p>
  </w:endnote>
  <w:endnote w:type="continuationSeparator" w:id="0">
    <w:p w14:paraId="02B0CABF" w14:textId="77777777" w:rsidR="00303E92" w:rsidRDefault="00303E9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AEBEA5" w14:textId="77777777" w:rsidR="00303E92" w:rsidRDefault="00303E92" w:rsidP="00C16ABF">
      <w:pPr>
        <w:spacing w:after="0" w:line="240" w:lineRule="auto"/>
      </w:pPr>
      <w:r>
        <w:separator/>
      </w:r>
    </w:p>
  </w:footnote>
  <w:footnote w:type="continuationSeparator" w:id="0">
    <w:p w14:paraId="50032E88" w14:textId="77777777" w:rsidR="00303E92" w:rsidRDefault="00303E92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7B6CF8" w:rsidRDefault="007B6CF8" w:rsidP="007B6CF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D9669C"/>
    <w:multiLevelType w:val="hybridMultilevel"/>
    <w:tmpl w:val="5804FE42"/>
    <w:lvl w:ilvl="0" w:tplc="DF7AEC1A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34B6B0DE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 w:tplc="A87C0E90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 w:tplc="E708A238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 w:tplc="D8F81E36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 w:tplc="660C48F0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 w:tplc="A08210AA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 w:tplc="AA725178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 w:tplc="D324A9CC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" w15:restartNumberingAfterBreak="0">
    <w:nsid w:val="26E25AC5"/>
    <w:multiLevelType w:val="hybridMultilevel"/>
    <w:tmpl w:val="EAEC1054"/>
    <w:lvl w:ilvl="0" w:tplc="8F5AE420">
      <w:start w:val="1"/>
      <w:numFmt w:val="decimal"/>
      <w:lvlText w:val="%1."/>
      <w:lvlJc w:val="left"/>
      <w:pPr>
        <w:ind w:left="686" w:hanging="360"/>
      </w:pPr>
    </w:lvl>
    <w:lvl w:ilvl="1" w:tplc="231C594C" w:tentative="1">
      <w:start w:val="1"/>
      <w:numFmt w:val="lowerLetter"/>
      <w:lvlText w:val="%2."/>
      <w:lvlJc w:val="left"/>
      <w:pPr>
        <w:ind w:left="1406" w:hanging="360"/>
      </w:pPr>
    </w:lvl>
    <w:lvl w:ilvl="2" w:tplc="544C5FB6" w:tentative="1">
      <w:start w:val="1"/>
      <w:numFmt w:val="lowerRoman"/>
      <w:lvlText w:val="%3."/>
      <w:lvlJc w:val="right"/>
      <w:pPr>
        <w:ind w:left="2126" w:hanging="180"/>
      </w:pPr>
    </w:lvl>
    <w:lvl w:ilvl="3" w:tplc="565EBF7C" w:tentative="1">
      <w:start w:val="1"/>
      <w:numFmt w:val="decimal"/>
      <w:lvlText w:val="%4."/>
      <w:lvlJc w:val="left"/>
      <w:pPr>
        <w:ind w:left="2846" w:hanging="360"/>
      </w:pPr>
    </w:lvl>
    <w:lvl w:ilvl="4" w:tplc="6C7A1C82" w:tentative="1">
      <w:start w:val="1"/>
      <w:numFmt w:val="lowerLetter"/>
      <w:lvlText w:val="%5."/>
      <w:lvlJc w:val="left"/>
      <w:pPr>
        <w:ind w:left="3566" w:hanging="360"/>
      </w:pPr>
    </w:lvl>
    <w:lvl w:ilvl="5" w:tplc="2D2A0FBA" w:tentative="1">
      <w:start w:val="1"/>
      <w:numFmt w:val="lowerRoman"/>
      <w:lvlText w:val="%6."/>
      <w:lvlJc w:val="right"/>
      <w:pPr>
        <w:ind w:left="4286" w:hanging="180"/>
      </w:pPr>
    </w:lvl>
    <w:lvl w:ilvl="6" w:tplc="C93223B2" w:tentative="1">
      <w:start w:val="1"/>
      <w:numFmt w:val="decimal"/>
      <w:lvlText w:val="%7."/>
      <w:lvlJc w:val="left"/>
      <w:pPr>
        <w:ind w:left="5006" w:hanging="360"/>
      </w:pPr>
    </w:lvl>
    <w:lvl w:ilvl="7" w:tplc="B47C7DFA" w:tentative="1">
      <w:start w:val="1"/>
      <w:numFmt w:val="lowerLetter"/>
      <w:lvlText w:val="%8."/>
      <w:lvlJc w:val="left"/>
      <w:pPr>
        <w:ind w:left="5726" w:hanging="360"/>
      </w:pPr>
    </w:lvl>
    <w:lvl w:ilvl="8" w:tplc="541AE638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3" w15:restartNumberingAfterBreak="0">
    <w:nsid w:val="467113A2"/>
    <w:multiLevelType w:val="hybridMultilevel"/>
    <w:tmpl w:val="AE543E8C"/>
    <w:lvl w:ilvl="0" w:tplc="D6169A6E">
      <w:start w:val="1"/>
      <w:numFmt w:val="decimal"/>
      <w:lvlText w:val="%1."/>
      <w:lvlJc w:val="left"/>
      <w:pPr>
        <w:ind w:left="360" w:hanging="360"/>
      </w:pPr>
    </w:lvl>
    <w:lvl w:ilvl="1" w:tplc="DAEE9E34">
      <w:start w:val="1"/>
      <w:numFmt w:val="lowerLetter"/>
      <w:lvlText w:val="%2."/>
      <w:lvlJc w:val="left"/>
      <w:pPr>
        <w:ind w:left="1080" w:hanging="360"/>
      </w:pPr>
    </w:lvl>
    <w:lvl w:ilvl="2" w:tplc="A4DAE132">
      <w:start w:val="1"/>
      <w:numFmt w:val="lowerRoman"/>
      <w:lvlText w:val="%3."/>
      <w:lvlJc w:val="right"/>
      <w:pPr>
        <w:ind w:left="1800" w:hanging="180"/>
      </w:pPr>
    </w:lvl>
    <w:lvl w:ilvl="3" w:tplc="D1842C5C">
      <w:start w:val="1"/>
      <w:numFmt w:val="decimal"/>
      <w:lvlText w:val="%4."/>
      <w:lvlJc w:val="left"/>
      <w:pPr>
        <w:ind w:left="2520" w:hanging="360"/>
      </w:pPr>
    </w:lvl>
    <w:lvl w:ilvl="4" w:tplc="52586E96">
      <w:start w:val="1"/>
      <w:numFmt w:val="lowerLetter"/>
      <w:lvlText w:val="%5."/>
      <w:lvlJc w:val="left"/>
      <w:pPr>
        <w:ind w:left="3240" w:hanging="360"/>
      </w:pPr>
    </w:lvl>
    <w:lvl w:ilvl="5" w:tplc="D44637B2">
      <w:start w:val="1"/>
      <w:numFmt w:val="lowerRoman"/>
      <w:lvlText w:val="%6."/>
      <w:lvlJc w:val="right"/>
      <w:pPr>
        <w:ind w:left="3960" w:hanging="180"/>
      </w:pPr>
    </w:lvl>
    <w:lvl w:ilvl="6" w:tplc="276CA3B8">
      <w:start w:val="1"/>
      <w:numFmt w:val="decimal"/>
      <w:lvlText w:val="%7."/>
      <w:lvlJc w:val="left"/>
      <w:pPr>
        <w:ind w:left="4680" w:hanging="360"/>
      </w:pPr>
    </w:lvl>
    <w:lvl w:ilvl="7" w:tplc="68E22D5A">
      <w:start w:val="1"/>
      <w:numFmt w:val="lowerLetter"/>
      <w:lvlText w:val="%8."/>
      <w:lvlJc w:val="left"/>
      <w:pPr>
        <w:ind w:left="5400" w:hanging="360"/>
      </w:pPr>
    </w:lvl>
    <w:lvl w:ilvl="8" w:tplc="4C7CB36C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5A6A"/>
    <w:rsid w:val="000077B4"/>
    <w:rsid w:val="00015B8F"/>
    <w:rsid w:val="00022ECE"/>
    <w:rsid w:val="0002403E"/>
    <w:rsid w:val="00042A51"/>
    <w:rsid w:val="00042D2E"/>
    <w:rsid w:val="00044C82"/>
    <w:rsid w:val="00064B9D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19BB"/>
    <w:rsid w:val="000F1C57"/>
    <w:rsid w:val="000F5615"/>
    <w:rsid w:val="00124BFF"/>
    <w:rsid w:val="0012560E"/>
    <w:rsid w:val="00127108"/>
    <w:rsid w:val="00134762"/>
    <w:rsid w:val="00134B13"/>
    <w:rsid w:val="00141AC5"/>
    <w:rsid w:val="00146BC0"/>
    <w:rsid w:val="00153C41"/>
    <w:rsid w:val="00154381"/>
    <w:rsid w:val="00164FA7"/>
    <w:rsid w:val="00166A03"/>
    <w:rsid w:val="001718A7"/>
    <w:rsid w:val="001737CF"/>
    <w:rsid w:val="00176083"/>
    <w:rsid w:val="00180A92"/>
    <w:rsid w:val="00192F37"/>
    <w:rsid w:val="001A70D2"/>
    <w:rsid w:val="001C3005"/>
    <w:rsid w:val="001C5795"/>
    <w:rsid w:val="001D657B"/>
    <w:rsid w:val="001D7B54"/>
    <w:rsid w:val="001E0209"/>
    <w:rsid w:val="001F2CA2"/>
    <w:rsid w:val="002144C0"/>
    <w:rsid w:val="0022477D"/>
    <w:rsid w:val="002275D9"/>
    <w:rsid w:val="002336F9"/>
    <w:rsid w:val="0023489F"/>
    <w:rsid w:val="0024028F"/>
    <w:rsid w:val="00244ABC"/>
    <w:rsid w:val="0025004C"/>
    <w:rsid w:val="00280135"/>
    <w:rsid w:val="00281FF2"/>
    <w:rsid w:val="002857DE"/>
    <w:rsid w:val="00291567"/>
    <w:rsid w:val="00297DAF"/>
    <w:rsid w:val="002A2389"/>
    <w:rsid w:val="002A52B0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3E92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47F1"/>
    <w:rsid w:val="003C0BAE"/>
    <w:rsid w:val="003D18A9"/>
    <w:rsid w:val="003D6CE2"/>
    <w:rsid w:val="003E1941"/>
    <w:rsid w:val="003E2FE6"/>
    <w:rsid w:val="003E49D5"/>
    <w:rsid w:val="003F2A5B"/>
    <w:rsid w:val="003F38C0"/>
    <w:rsid w:val="003F655E"/>
    <w:rsid w:val="004017E3"/>
    <w:rsid w:val="00414E3C"/>
    <w:rsid w:val="0041707F"/>
    <w:rsid w:val="0042244A"/>
    <w:rsid w:val="0042745A"/>
    <w:rsid w:val="00431D5C"/>
    <w:rsid w:val="004335D1"/>
    <w:rsid w:val="004362C6"/>
    <w:rsid w:val="00437A11"/>
    <w:rsid w:val="00437FA2"/>
    <w:rsid w:val="004420EA"/>
    <w:rsid w:val="00461EFC"/>
    <w:rsid w:val="004652C2"/>
    <w:rsid w:val="00471326"/>
    <w:rsid w:val="0047598D"/>
    <w:rsid w:val="004840FD"/>
    <w:rsid w:val="00490F7D"/>
    <w:rsid w:val="00491678"/>
    <w:rsid w:val="004968E2"/>
    <w:rsid w:val="0049742B"/>
    <w:rsid w:val="004A3EEA"/>
    <w:rsid w:val="004A4D1F"/>
    <w:rsid w:val="004D5282"/>
    <w:rsid w:val="004D5B10"/>
    <w:rsid w:val="004E4AAA"/>
    <w:rsid w:val="004F1551"/>
    <w:rsid w:val="004F55A3"/>
    <w:rsid w:val="0050496F"/>
    <w:rsid w:val="005068E6"/>
    <w:rsid w:val="00513B6F"/>
    <w:rsid w:val="00515C10"/>
    <w:rsid w:val="00517C63"/>
    <w:rsid w:val="005363C4"/>
    <w:rsid w:val="00536BDE"/>
    <w:rsid w:val="00543ACC"/>
    <w:rsid w:val="005A0855"/>
    <w:rsid w:val="005A3196"/>
    <w:rsid w:val="005A4BBC"/>
    <w:rsid w:val="005C080F"/>
    <w:rsid w:val="005C55E5"/>
    <w:rsid w:val="005C696A"/>
    <w:rsid w:val="005D71F2"/>
    <w:rsid w:val="005E6E85"/>
    <w:rsid w:val="005F31D2"/>
    <w:rsid w:val="0061029B"/>
    <w:rsid w:val="00617230"/>
    <w:rsid w:val="00621CE1"/>
    <w:rsid w:val="00647FA8"/>
    <w:rsid w:val="006620D9"/>
    <w:rsid w:val="006718F0"/>
    <w:rsid w:val="00671958"/>
    <w:rsid w:val="00674BB4"/>
    <w:rsid w:val="006753D3"/>
    <w:rsid w:val="00675843"/>
    <w:rsid w:val="00696477"/>
    <w:rsid w:val="006974E8"/>
    <w:rsid w:val="00697799"/>
    <w:rsid w:val="006D050F"/>
    <w:rsid w:val="006D6139"/>
    <w:rsid w:val="006E5D65"/>
    <w:rsid w:val="006E6679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523BC"/>
    <w:rsid w:val="00763BF1"/>
    <w:rsid w:val="00766FD4"/>
    <w:rsid w:val="0078168C"/>
    <w:rsid w:val="007843B9"/>
    <w:rsid w:val="00790E27"/>
    <w:rsid w:val="007A4022"/>
    <w:rsid w:val="007A6E6E"/>
    <w:rsid w:val="007B6CF8"/>
    <w:rsid w:val="007C3299"/>
    <w:rsid w:val="007C3BCC"/>
    <w:rsid w:val="007C62E9"/>
    <w:rsid w:val="007D6E56"/>
    <w:rsid w:val="007F4155"/>
    <w:rsid w:val="007F4DF3"/>
    <w:rsid w:val="0081707E"/>
    <w:rsid w:val="00830242"/>
    <w:rsid w:val="008449B3"/>
    <w:rsid w:val="0085747A"/>
    <w:rsid w:val="00875997"/>
    <w:rsid w:val="00883519"/>
    <w:rsid w:val="00884922"/>
    <w:rsid w:val="00885F64"/>
    <w:rsid w:val="008917F9"/>
    <w:rsid w:val="008A45F7"/>
    <w:rsid w:val="008B0208"/>
    <w:rsid w:val="008B4DD3"/>
    <w:rsid w:val="008C0CC0"/>
    <w:rsid w:val="008C19A9"/>
    <w:rsid w:val="008C1EBA"/>
    <w:rsid w:val="008C379D"/>
    <w:rsid w:val="008C5147"/>
    <w:rsid w:val="008C5359"/>
    <w:rsid w:val="008C5363"/>
    <w:rsid w:val="008C69F8"/>
    <w:rsid w:val="008D3DFB"/>
    <w:rsid w:val="008E64F4"/>
    <w:rsid w:val="008F12C9"/>
    <w:rsid w:val="008F6E29"/>
    <w:rsid w:val="008F7D63"/>
    <w:rsid w:val="00916188"/>
    <w:rsid w:val="00923D7D"/>
    <w:rsid w:val="00947771"/>
    <w:rsid w:val="009508DF"/>
    <w:rsid w:val="00950BE1"/>
    <w:rsid w:val="00950DAC"/>
    <w:rsid w:val="00954A07"/>
    <w:rsid w:val="00980881"/>
    <w:rsid w:val="00997F14"/>
    <w:rsid w:val="009A78D9"/>
    <w:rsid w:val="009B370D"/>
    <w:rsid w:val="009C2637"/>
    <w:rsid w:val="009C3E31"/>
    <w:rsid w:val="009C54AE"/>
    <w:rsid w:val="009C788E"/>
    <w:rsid w:val="009E3B41"/>
    <w:rsid w:val="009F3C5C"/>
    <w:rsid w:val="009F4610"/>
    <w:rsid w:val="009F7163"/>
    <w:rsid w:val="00A00ECC"/>
    <w:rsid w:val="00A14915"/>
    <w:rsid w:val="00A155EE"/>
    <w:rsid w:val="00A20798"/>
    <w:rsid w:val="00A2245B"/>
    <w:rsid w:val="00A22A25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D1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545A"/>
    <w:rsid w:val="00BB520A"/>
    <w:rsid w:val="00BC677F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690D"/>
    <w:rsid w:val="00CD6897"/>
    <w:rsid w:val="00CD7043"/>
    <w:rsid w:val="00CE5BAC"/>
    <w:rsid w:val="00CF25BE"/>
    <w:rsid w:val="00CF328D"/>
    <w:rsid w:val="00CF78ED"/>
    <w:rsid w:val="00D02B25"/>
    <w:rsid w:val="00D02EBA"/>
    <w:rsid w:val="00D0753B"/>
    <w:rsid w:val="00D13C8F"/>
    <w:rsid w:val="00D17C3C"/>
    <w:rsid w:val="00D26B2C"/>
    <w:rsid w:val="00D352C9"/>
    <w:rsid w:val="00D42568"/>
    <w:rsid w:val="00D425B2"/>
    <w:rsid w:val="00D552B2"/>
    <w:rsid w:val="00D608D1"/>
    <w:rsid w:val="00D62D9E"/>
    <w:rsid w:val="00D74119"/>
    <w:rsid w:val="00D76BE7"/>
    <w:rsid w:val="00D8075B"/>
    <w:rsid w:val="00D8678B"/>
    <w:rsid w:val="00D93094"/>
    <w:rsid w:val="00DA2114"/>
    <w:rsid w:val="00DB0CD2"/>
    <w:rsid w:val="00DE09C0"/>
    <w:rsid w:val="00DF320D"/>
    <w:rsid w:val="00DF605A"/>
    <w:rsid w:val="00DF71C8"/>
    <w:rsid w:val="00E129B8"/>
    <w:rsid w:val="00E21E7D"/>
    <w:rsid w:val="00E22FBC"/>
    <w:rsid w:val="00E24BF5"/>
    <w:rsid w:val="00E24C85"/>
    <w:rsid w:val="00E25338"/>
    <w:rsid w:val="00E41A9C"/>
    <w:rsid w:val="00E51E44"/>
    <w:rsid w:val="00E57EC8"/>
    <w:rsid w:val="00E63348"/>
    <w:rsid w:val="00E77E88"/>
    <w:rsid w:val="00E8107D"/>
    <w:rsid w:val="00E836FA"/>
    <w:rsid w:val="00EA4832"/>
    <w:rsid w:val="00EA5997"/>
    <w:rsid w:val="00EC4899"/>
    <w:rsid w:val="00ED03AB"/>
    <w:rsid w:val="00ED32D2"/>
    <w:rsid w:val="00EE32DE"/>
    <w:rsid w:val="00EE5457"/>
    <w:rsid w:val="00F070AB"/>
    <w:rsid w:val="00F27A7B"/>
    <w:rsid w:val="00F526AF"/>
    <w:rsid w:val="00F617C3"/>
    <w:rsid w:val="00F7066B"/>
    <w:rsid w:val="00F83B28"/>
    <w:rsid w:val="00F9662C"/>
    <w:rsid w:val="00FB7DBA"/>
    <w:rsid w:val="00FC1C25"/>
    <w:rsid w:val="00FC3F45"/>
    <w:rsid w:val="00FD503F"/>
    <w:rsid w:val="00FD7589"/>
    <w:rsid w:val="00FE4FE5"/>
    <w:rsid w:val="00FF016A"/>
    <w:rsid w:val="00FF1401"/>
    <w:rsid w:val="00FF5E7D"/>
    <w:rsid w:val="03993167"/>
    <w:rsid w:val="0768B7D6"/>
    <w:rsid w:val="36E9D4B8"/>
    <w:rsid w:val="42F1BAF3"/>
    <w:rsid w:val="518A645A"/>
    <w:rsid w:val="52D2742F"/>
    <w:rsid w:val="6B728308"/>
    <w:rsid w:val="6E5E32E6"/>
    <w:rsid w:val="7A0B777D"/>
    <w:rsid w:val="7BA7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43EE8"/>
  <w15:chartTrackingRefBased/>
  <w15:docId w15:val="{74111A98-B6DD-44CC-9F10-4929A4DD0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paragraph" w:customStyle="1" w:styleId="Nagwek10">
    <w:name w:val="Nagłówek1"/>
    <w:basedOn w:val="Normalny"/>
    <w:next w:val="Tekstpodstawowy"/>
    <w:rsid w:val="00297DAF"/>
    <w:pPr>
      <w:keepNext/>
      <w:suppressAutoHyphens/>
      <w:spacing w:before="240" w:after="120" w:line="240" w:lineRule="auto"/>
    </w:pPr>
    <w:rPr>
      <w:rFonts w:ascii="Arial" w:eastAsia="Lucida Sans Unicode" w:hAnsi="Arial"/>
      <w:b/>
      <w:sz w:val="28"/>
      <w:szCs w:val="20"/>
      <w:lang w:eastAsia="pl-PL"/>
    </w:rPr>
  </w:style>
  <w:style w:type="paragraph" w:customStyle="1" w:styleId="paragraph">
    <w:name w:val="paragraph"/>
    <w:basedOn w:val="Normalny"/>
    <w:rsid w:val="00A207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20798"/>
  </w:style>
  <w:style w:type="character" w:customStyle="1" w:styleId="spellingerror">
    <w:name w:val="spellingerror"/>
    <w:basedOn w:val="Domylnaczcionkaakapitu"/>
    <w:rsid w:val="00A20798"/>
  </w:style>
  <w:style w:type="character" w:customStyle="1" w:styleId="eop">
    <w:name w:val="eop"/>
    <w:basedOn w:val="Domylnaczcionkaakapitu"/>
    <w:rsid w:val="00A20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40027-099B-4375-BE86-FED8447BFD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B3670E-0BE6-4354-B87F-503A40C554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0D5D92-97DF-43F7-B547-871D8AD64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975</Words>
  <Characters>5854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19</cp:revision>
  <cp:lastPrinted>2017-02-15T21:41:00Z</cp:lastPrinted>
  <dcterms:created xsi:type="dcterms:W3CDTF">2020-12-04T19:13:00Z</dcterms:created>
  <dcterms:modified xsi:type="dcterms:W3CDTF">2020-12-10T06:02:00Z</dcterms:modified>
</cp:coreProperties>
</file>